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732A" w14:textId="77777777" w:rsidR="00A67201" w:rsidRDefault="00000000">
      <w:pPr>
        <w:pStyle w:val="Title"/>
        <w:jc w:val="center"/>
      </w:pPr>
      <w:r>
        <w:t>Privacy Policy</w:t>
      </w:r>
    </w:p>
    <w:p w14:paraId="5D7ED3E5" w14:textId="3FC9A82B" w:rsidR="00A67201" w:rsidRDefault="00000000">
      <w:r>
        <w:t>Effective date: 2</w:t>
      </w:r>
      <w:r w:rsidR="005867B0">
        <w:t>2</w:t>
      </w:r>
      <w:r w:rsidR="005867B0" w:rsidRPr="005867B0">
        <w:rPr>
          <w:vertAlign w:val="superscript"/>
        </w:rPr>
        <w:t>nd</w:t>
      </w:r>
      <w:r w:rsidR="005867B0">
        <w:t xml:space="preserve"> </w:t>
      </w:r>
      <w:r w:rsidR="004D69F3">
        <w:t>April</w:t>
      </w:r>
      <w:r>
        <w:t xml:space="preserve"> 20</w:t>
      </w:r>
      <w:r w:rsidR="004D69F3">
        <w:t>19</w:t>
      </w:r>
    </w:p>
    <w:p w14:paraId="6593D687" w14:textId="77777777" w:rsidR="006533CF" w:rsidRDefault="006533CF" w:rsidP="006533CF">
      <w:pPr>
        <w:pStyle w:val="Heading2"/>
        <w:rPr>
          <w:rFonts w:ascii="Times New Roman" w:hAnsi="Times New Roman"/>
          <w:color w:val="000000"/>
        </w:rPr>
      </w:pPr>
      <w:r>
        <w:rPr>
          <w:rStyle w:val="Strong"/>
          <w:b/>
          <w:bCs/>
          <w:color w:val="000000"/>
        </w:rPr>
        <w:t>Privacy Policy (Updated)</w:t>
      </w:r>
    </w:p>
    <w:p w14:paraId="7399DDD2" w14:textId="77777777" w:rsidR="006533CF" w:rsidRDefault="006533CF" w:rsidP="006533CF">
      <w:pPr>
        <w:pStyle w:val="NormalWeb"/>
        <w:rPr>
          <w:color w:val="000000"/>
        </w:rPr>
      </w:pPr>
      <w:r>
        <w:rPr>
          <w:color w:val="000000"/>
        </w:rPr>
        <w:t>At Ben Cohen Osteopathy, we are committed to protecting your personal information and respecting your privacy. This policy explains what data we collect, how we use it, how we keep it secure, and your rights under the UK General Data Protection Regulation (UK GDPR) and the Data Protection Act 2018.</w:t>
      </w:r>
    </w:p>
    <w:p w14:paraId="70DFA6E4" w14:textId="77777777" w:rsidR="006533CF" w:rsidRDefault="006533CF" w:rsidP="006533CF">
      <w:pPr>
        <w:pStyle w:val="Heading3"/>
        <w:rPr>
          <w:color w:val="000000"/>
        </w:rPr>
      </w:pPr>
      <w:r>
        <w:rPr>
          <w:rStyle w:val="Strong"/>
          <w:b/>
          <w:bCs/>
          <w:color w:val="000000"/>
        </w:rPr>
        <w:t>1. Who We Are</w:t>
      </w:r>
    </w:p>
    <w:p w14:paraId="4F125E5B" w14:textId="77777777" w:rsidR="006533CF" w:rsidRDefault="006533CF" w:rsidP="006533CF">
      <w:pPr>
        <w:pStyle w:val="NormalWeb"/>
        <w:rPr>
          <w:color w:val="000000"/>
        </w:rPr>
      </w:pPr>
      <w:r>
        <w:rPr>
          <w:rStyle w:val="Strong"/>
          <w:color w:val="000000"/>
        </w:rPr>
        <w:t>Data Controller:</w:t>
      </w:r>
      <w:r>
        <w:rPr>
          <w:rStyle w:val="apple-converted-space"/>
          <w:rFonts w:eastAsiaTheme="majorEastAsia"/>
          <w:color w:val="000000"/>
        </w:rPr>
        <w:t> </w:t>
      </w:r>
      <w:r>
        <w:rPr>
          <w:color w:val="000000"/>
        </w:rPr>
        <w:t>BCO Enterprises Limited</w:t>
      </w:r>
      <w:r>
        <w:rPr>
          <w:color w:val="000000"/>
        </w:rPr>
        <w:br/>
        <w:t>Registered address: 182a Manford Way, Chigwell, IG7 4DG</w:t>
      </w:r>
      <w:r>
        <w:rPr>
          <w:color w:val="000000"/>
        </w:rPr>
        <w:br/>
        <w:t>Email:</w:t>
      </w:r>
      <w:r>
        <w:rPr>
          <w:rStyle w:val="apple-converted-space"/>
          <w:rFonts w:eastAsiaTheme="majorEastAsia"/>
          <w:color w:val="000000"/>
        </w:rPr>
        <w:t> </w:t>
      </w:r>
      <w:r>
        <w:rPr>
          <w:color w:val="000000"/>
        </w:rPr>
        <w:t>reception@bencohenosteopathy.com</w:t>
      </w:r>
    </w:p>
    <w:p w14:paraId="0EBAA7B2" w14:textId="77777777" w:rsidR="006533CF" w:rsidRDefault="006533CF" w:rsidP="006533CF">
      <w:pPr>
        <w:pStyle w:val="NormalWeb"/>
        <w:rPr>
          <w:color w:val="000000"/>
        </w:rPr>
      </w:pPr>
      <w:r>
        <w:rPr>
          <w:color w:val="000000"/>
        </w:rPr>
        <w:t>For all privacy-related queries, please contact our Practice Manager.</w:t>
      </w:r>
    </w:p>
    <w:p w14:paraId="29C01AF4" w14:textId="77777777" w:rsidR="006533CF" w:rsidRDefault="006533CF" w:rsidP="006533CF">
      <w:pPr>
        <w:pStyle w:val="NormalWeb"/>
        <w:rPr>
          <w:color w:val="000000"/>
        </w:rPr>
      </w:pPr>
      <w:r>
        <w:rPr>
          <w:color w:val="000000"/>
        </w:rPr>
        <w:t>Please note:</w:t>
      </w:r>
      <w:r>
        <w:rPr>
          <w:rStyle w:val="apple-converted-space"/>
          <w:rFonts w:eastAsiaTheme="majorEastAsia"/>
          <w:color w:val="000000"/>
        </w:rPr>
        <w:t> </w:t>
      </w:r>
      <w:r>
        <w:rPr>
          <w:rStyle w:val="Strong"/>
          <w:color w:val="000000"/>
        </w:rPr>
        <w:t xml:space="preserve">All osteopaths practising at Ben Cohen Osteopathy are independent, self-employed </w:t>
      </w:r>
      <w:proofErr w:type="spellStart"/>
      <w:proofErr w:type="gramStart"/>
      <w:r>
        <w:rPr>
          <w:rStyle w:val="Strong"/>
          <w:color w:val="000000"/>
        </w:rPr>
        <w:t>practitioners.</w:t>
      </w:r>
      <w:r>
        <w:rPr>
          <w:color w:val="000000"/>
        </w:rPr>
        <w:t>While</w:t>
      </w:r>
      <w:proofErr w:type="spellEnd"/>
      <w:proofErr w:type="gramEnd"/>
      <w:r>
        <w:rPr>
          <w:color w:val="000000"/>
        </w:rPr>
        <w:t xml:space="preserve"> the clinic provides the facilities and booking system, each osteopath is responsible for their own clinical practice, treatment records, and professional obligations in line with regulatory standards.</w:t>
      </w:r>
    </w:p>
    <w:p w14:paraId="49D6BA76" w14:textId="77777777" w:rsidR="006533CF" w:rsidRDefault="006533CF" w:rsidP="006533CF">
      <w:pPr>
        <w:pStyle w:val="Heading3"/>
        <w:rPr>
          <w:color w:val="000000"/>
        </w:rPr>
      </w:pPr>
      <w:r>
        <w:rPr>
          <w:rStyle w:val="Strong"/>
          <w:b/>
          <w:bCs/>
          <w:color w:val="000000"/>
        </w:rPr>
        <w:t>2. What Data We Collect</w:t>
      </w:r>
    </w:p>
    <w:p w14:paraId="4DBC2712" w14:textId="77777777" w:rsidR="006533CF" w:rsidRDefault="006533CF" w:rsidP="006533CF">
      <w:pPr>
        <w:pStyle w:val="NormalWeb"/>
        <w:rPr>
          <w:color w:val="000000"/>
        </w:rPr>
      </w:pPr>
      <w:r>
        <w:rPr>
          <w:color w:val="000000"/>
        </w:rPr>
        <w:t>We collect and store only the information you provide to us, including:</w:t>
      </w:r>
    </w:p>
    <w:p w14:paraId="4633AE16" w14:textId="77777777" w:rsidR="006533CF" w:rsidRDefault="006533CF" w:rsidP="006533CF">
      <w:pPr>
        <w:pStyle w:val="NormalWeb"/>
        <w:numPr>
          <w:ilvl w:val="0"/>
          <w:numId w:val="10"/>
        </w:numPr>
        <w:rPr>
          <w:color w:val="000000"/>
        </w:rPr>
      </w:pPr>
      <w:r>
        <w:rPr>
          <w:color w:val="000000"/>
        </w:rPr>
        <w:t>Personal details (name, date of birth, address, phone number, email)</w:t>
      </w:r>
    </w:p>
    <w:p w14:paraId="47AA65F2" w14:textId="77777777" w:rsidR="006533CF" w:rsidRDefault="006533CF" w:rsidP="006533CF">
      <w:pPr>
        <w:pStyle w:val="NormalWeb"/>
        <w:numPr>
          <w:ilvl w:val="0"/>
          <w:numId w:val="10"/>
        </w:numPr>
        <w:rPr>
          <w:color w:val="000000"/>
        </w:rPr>
      </w:pPr>
      <w:r>
        <w:rPr>
          <w:color w:val="000000"/>
        </w:rPr>
        <w:t>Medical case history and treatment notes</w:t>
      </w:r>
    </w:p>
    <w:p w14:paraId="6F15DA97" w14:textId="77777777" w:rsidR="006533CF" w:rsidRDefault="006533CF" w:rsidP="006533CF">
      <w:pPr>
        <w:pStyle w:val="NormalWeb"/>
        <w:numPr>
          <w:ilvl w:val="0"/>
          <w:numId w:val="10"/>
        </w:numPr>
        <w:rPr>
          <w:color w:val="000000"/>
        </w:rPr>
      </w:pPr>
      <w:r>
        <w:rPr>
          <w:color w:val="000000"/>
        </w:rPr>
        <w:t>Information provided in conversation or over the phone related to your care</w:t>
      </w:r>
    </w:p>
    <w:p w14:paraId="346FBF5A" w14:textId="77777777" w:rsidR="006533CF" w:rsidRDefault="006533CF" w:rsidP="006533CF">
      <w:pPr>
        <w:pStyle w:val="NormalWeb"/>
        <w:rPr>
          <w:color w:val="000000"/>
        </w:rPr>
      </w:pPr>
      <w:r>
        <w:rPr>
          <w:color w:val="000000"/>
        </w:rPr>
        <w:t>We do not store card payment details, and we do not collect CCTV footage or unsolicited marketing data.</w:t>
      </w:r>
    </w:p>
    <w:p w14:paraId="3E0CBA22" w14:textId="77777777" w:rsidR="006533CF" w:rsidRDefault="006533CF" w:rsidP="006533CF">
      <w:pPr>
        <w:pStyle w:val="NormalWeb"/>
        <w:rPr>
          <w:color w:val="000000"/>
        </w:rPr>
      </w:pPr>
      <w:r>
        <w:rPr>
          <w:rStyle w:val="Emphasis"/>
          <w:rFonts w:eastAsiaTheme="majorEastAsia"/>
          <w:color w:val="000000"/>
        </w:rPr>
        <w:t>Clinical treatment information is recorded by your chosen osteopath, who is an independent practitioner registered with</w:t>
      </w:r>
      <w:r>
        <w:rPr>
          <w:rStyle w:val="apple-converted-space"/>
          <w:rFonts w:eastAsiaTheme="majorEastAsia"/>
          <w:i/>
          <w:iCs/>
          <w:color w:val="000000"/>
        </w:rPr>
        <w:t> </w:t>
      </w:r>
      <w:r>
        <w:rPr>
          <w:rStyle w:val="whitespace-normal"/>
          <w:rFonts w:eastAsiaTheme="majorEastAsia"/>
          <w:i/>
          <w:iCs/>
          <w:color w:val="000000"/>
        </w:rPr>
        <w:t>General Osteopathic Council</w:t>
      </w:r>
      <w:r>
        <w:rPr>
          <w:rStyle w:val="Emphasis"/>
          <w:rFonts w:eastAsiaTheme="majorEastAsia"/>
          <w:color w:val="000000"/>
        </w:rPr>
        <w:t>.</w:t>
      </w:r>
    </w:p>
    <w:p w14:paraId="094D8D69" w14:textId="77777777" w:rsidR="006533CF" w:rsidRDefault="006533CF" w:rsidP="006533CF">
      <w:pPr>
        <w:pStyle w:val="Heading3"/>
        <w:rPr>
          <w:color w:val="000000"/>
        </w:rPr>
      </w:pPr>
      <w:r>
        <w:rPr>
          <w:rStyle w:val="Strong"/>
          <w:b/>
          <w:bCs/>
          <w:color w:val="000000"/>
        </w:rPr>
        <w:t>3. How We Use Your Information</w:t>
      </w:r>
    </w:p>
    <w:p w14:paraId="7F36AD90" w14:textId="77777777" w:rsidR="006533CF" w:rsidRDefault="006533CF" w:rsidP="006533CF">
      <w:pPr>
        <w:pStyle w:val="NormalWeb"/>
        <w:rPr>
          <w:color w:val="000000"/>
        </w:rPr>
      </w:pPr>
      <w:r>
        <w:rPr>
          <w:color w:val="000000"/>
        </w:rPr>
        <w:t>We use your personal data to:</w:t>
      </w:r>
    </w:p>
    <w:p w14:paraId="6FAD64E5" w14:textId="77777777" w:rsidR="006533CF" w:rsidRDefault="006533CF" w:rsidP="006533CF">
      <w:pPr>
        <w:pStyle w:val="NormalWeb"/>
        <w:numPr>
          <w:ilvl w:val="0"/>
          <w:numId w:val="11"/>
        </w:numPr>
        <w:rPr>
          <w:color w:val="000000"/>
        </w:rPr>
      </w:pPr>
      <w:r>
        <w:rPr>
          <w:color w:val="000000"/>
        </w:rPr>
        <w:t>Provide osteopathic care and maintain accurate treatment records</w:t>
      </w:r>
    </w:p>
    <w:p w14:paraId="6A04A17F" w14:textId="77777777" w:rsidR="006533CF" w:rsidRDefault="006533CF" w:rsidP="006533CF">
      <w:pPr>
        <w:pStyle w:val="NormalWeb"/>
        <w:numPr>
          <w:ilvl w:val="0"/>
          <w:numId w:val="11"/>
        </w:numPr>
        <w:rPr>
          <w:color w:val="000000"/>
        </w:rPr>
      </w:pPr>
      <w:r>
        <w:rPr>
          <w:color w:val="000000"/>
        </w:rPr>
        <w:t>Book, confirm, and remind you of appointments (via email and SMS)</w:t>
      </w:r>
    </w:p>
    <w:p w14:paraId="4EB46C2A" w14:textId="77777777" w:rsidR="006533CF" w:rsidRDefault="006533CF" w:rsidP="006533CF">
      <w:pPr>
        <w:pStyle w:val="NormalWeb"/>
        <w:numPr>
          <w:ilvl w:val="0"/>
          <w:numId w:val="11"/>
        </w:numPr>
        <w:rPr>
          <w:color w:val="000000"/>
        </w:rPr>
      </w:pPr>
      <w:r>
        <w:rPr>
          <w:color w:val="000000"/>
        </w:rPr>
        <w:lastRenderedPageBreak/>
        <w:t>Communicate about your treatment or related administrative matters</w:t>
      </w:r>
    </w:p>
    <w:p w14:paraId="7AA657BA" w14:textId="77777777" w:rsidR="006533CF" w:rsidRDefault="006533CF" w:rsidP="006533CF">
      <w:pPr>
        <w:pStyle w:val="NormalWeb"/>
        <w:numPr>
          <w:ilvl w:val="0"/>
          <w:numId w:val="11"/>
        </w:numPr>
        <w:rPr>
          <w:color w:val="000000"/>
        </w:rPr>
      </w:pPr>
      <w:r>
        <w:rPr>
          <w:color w:val="000000"/>
        </w:rPr>
        <w:t>Process invoices and provide information to private health insurers (minimum data only)</w:t>
      </w:r>
    </w:p>
    <w:p w14:paraId="5A807DEB" w14:textId="77777777" w:rsidR="006533CF" w:rsidRDefault="006533CF" w:rsidP="006533CF">
      <w:pPr>
        <w:pStyle w:val="NormalWeb"/>
        <w:numPr>
          <w:ilvl w:val="0"/>
          <w:numId w:val="11"/>
        </w:numPr>
        <w:rPr>
          <w:color w:val="000000"/>
        </w:rPr>
      </w:pPr>
      <w:r>
        <w:rPr>
          <w:color w:val="000000"/>
        </w:rPr>
        <w:t>Send marketing communications only if you have opted in</w:t>
      </w:r>
    </w:p>
    <w:p w14:paraId="0E6B8A40" w14:textId="77777777" w:rsidR="006533CF" w:rsidRDefault="006533CF" w:rsidP="006533CF">
      <w:pPr>
        <w:pStyle w:val="NormalWeb"/>
        <w:rPr>
          <w:color w:val="000000"/>
        </w:rPr>
      </w:pPr>
      <w:r>
        <w:rPr>
          <w:rStyle w:val="Emphasis"/>
          <w:rFonts w:eastAsiaTheme="majorEastAsia"/>
          <w:color w:val="000000"/>
        </w:rPr>
        <w:t>Independent osteopaths are responsible for recording and managing your clinical information as part of their professional practice. BCO Enterprises Limited provides administrative support and acts as Data Controller for central administrative functions, such as bookings and communication.</w:t>
      </w:r>
    </w:p>
    <w:p w14:paraId="4EA35F9D" w14:textId="77777777" w:rsidR="006533CF" w:rsidRDefault="006533CF" w:rsidP="006533CF">
      <w:pPr>
        <w:pStyle w:val="Heading3"/>
        <w:rPr>
          <w:color w:val="000000"/>
        </w:rPr>
      </w:pPr>
      <w:r>
        <w:rPr>
          <w:rStyle w:val="Strong"/>
          <w:b/>
          <w:bCs/>
          <w:color w:val="000000"/>
        </w:rPr>
        <w:t>4. Legal Basis for Processing</w:t>
      </w:r>
    </w:p>
    <w:p w14:paraId="6C97E3DF" w14:textId="77777777" w:rsidR="006533CF" w:rsidRDefault="006533CF" w:rsidP="006533CF">
      <w:pPr>
        <w:pStyle w:val="NormalWeb"/>
        <w:rPr>
          <w:color w:val="000000"/>
        </w:rPr>
      </w:pPr>
      <w:r>
        <w:rPr>
          <w:color w:val="000000"/>
        </w:rPr>
        <w:t>We rely on the following lawful bases under UK GDPR:</w:t>
      </w:r>
    </w:p>
    <w:p w14:paraId="1A0DDA0D" w14:textId="77777777" w:rsidR="006533CF" w:rsidRDefault="006533CF" w:rsidP="006533CF">
      <w:pPr>
        <w:pStyle w:val="NormalWeb"/>
        <w:numPr>
          <w:ilvl w:val="0"/>
          <w:numId w:val="12"/>
        </w:numPr>
        <w:rPr>
          <w:color w:val="000000"/>
        </w:rPr>
      </w:pPr>
      <w:r>
        <w:rPr>
          <w:rStyle w:val="Strong"/>
          <w:color w:val="000000"/>
        </w:rPr>
        <w:t>Contract:</w:t>
      </w:r>
      <w:r>
        <w:rPr>
          <w:rStyle w:val="apple-converted-space"/>
          <w:rFonts w:eastAsiaTheme="majorEastAsia"/>
          <w:color w:val="000000"/>
        </w:rPr>
        <w:t> </w:t>
      </w:r>
      <w:r>
        <w:rPr>
          <w:color w:val="000000"/>
        </w:rPr>
        <w:t>Processing is necessary to provide healthcare services.</w:t>
      </w:r>
    </w:p>
    <w:p w14:paraId="2072D7C0" w14:textId="77777777" w:rsidR="006533CF" w:rsidRDefault="006533CF" w:rsidP="006533CF">
      <w:pPr>
        <w:pStyle w:val="NormalWeb"/>
        <w:numPr>
          <w:ilvl w:val="0"/>
          <w:numId w:val="12"/>
        </w:numPr>
        <w:rPr>
          <w:color w:val="000000"/>
        </w:rPr>
      </w:pPr>
      <w:r>
        <w:rPr>
          <w:rStyle w:val="Strong"/>
          <w:color w:val="000000"/>
        </w:rPr>
        <w:t>Legal obligation:</w:t>
      </w:r>
      <w:r>
        <w:rPr>
          <w:rStyle w:val="apple-converted-space"/>
          <w:rFonts w:eastAsiaTheme="majorEastAsia"/>
          <w:color w:val="000000"/>
        </w:rPr>
        <w:t> </w:t>
      </w:r>
      <w:r>
        <w:rPr>
          <w:color w:val="000000"/>
        </w:rPr>
        <w:t>We must keep treatment records for a minimum of 8 years.</w:t>
      </w:r>
    </w:p>
    <w:p w14:paraId="70CBAEF9" w14:textId="77777777" w:rsidR="006533CF" w:rsidRDefault="006533CF" w:rsidP="006533CF">
      <w:pPr>
        <w:pStyle w:val="NormalWeb"/>
        <w:numPr>
          <w:ilvl w:val="0"/>
          <w:numId w:val="12"/>
        </w:numPr>
        <w:rPr>
          <w:color w:val="000000"/>
        </w:rPr>
      </w:pPr>
      <w:r>
        <w:rPr>
          <w:rStyle w:val="Strong"/>
          <w:color w:val="000000"/>
        </w:rPr>
        <w:t>Consent:</w:t>
      </w:r>
      <w:r>
        <w:rPr>
          <w:rStyle w:val="apple-converted-space"/>
          <w:rFonts w:eastAsiaTheme="majorEastAsia"/>
          <w:color w:val="000000"/>
        </w:rPr>
        <w:t> </w:t>
      </w:r>
      <w:r>
        <w:rPr>
          <w:color w:val="000000"/>
        </w:rPr>
        <w:t>For optional marketing communications.</w:t>
      </w:r>
    </w:p>
    <w:p w14:paraId="51047892" w14:textId="77777777" w:rsidR="006533CF" w:rsidRDefault="006533CF" w:rsidP="006533CF">
      <w:pPr>
        <w:pStyle w:val="NormalWeb"/>
        <w:numPr>
          <w:ilvl w:val="0"/>
          <w:numId w:val="12"/>
        </w:numPr>
        <w:rPr>
          <w:color w:val="000000"/>
        </w:rPr>
      </w:pPr>
      <w:r>
        <w:rPr>
          <w:rStyle w:val="Strong"/>
          <w:color w:val="000000"/>
        </w:rPr>
        <w:t>Legitimate interest:</w:t>
      </w:r>
      <w:r>
        <w:rPr>
          <w:rStyle w:val="apple-converted-space"/>
          <w:rFonts w:eastAsiaTheme="majorEastAsia"/>
          <w:color w:val="000000"/>
        </w:rPr>
        <w:t> </w:t>
      </w:r>
      <w:r>
        <w:rPr>
          <w:color w:val="000000"/>
        </w:rPr>
        <w:t>Appointment reminders and practice administration.</w:t>
      </w:r>
    </w:p>
    <w:p w14:paraId="33926B75" w14:textId="77777777" w:rsidR="006533CF" w:rsidRDefault="006533CF" w:rsidP="006533CF">
      <w:pPr>
        <w:pStyle w:val="NormalWeb"/>
        <w:rPr>
          <w:color w:val="000000"/>
        </w:rPr>
      </w:pPr>
      <w:r>
        <w:rPr>
          <w:color w:val="000000"/>
        </w:rPr>
        <w:t>Independent osteopaths may also act as</w:t>
      </w:r>
      <w:r>
        <w:rPr>
          <w:rStyle w:val="apple-converted-space"/>
          <w:rFonts w:eastAsiaTheme="majorEastAsia"/>
          <w:color w:val="000000"/>
        </w:rPr>
        <w:t> </w:t>
      </w:r>
      <w:r>
        <w:rPr>
          <w:rStyle w:val="Strong"/>
          <w:color w:val="000000"/>
        </w:rPr>
        <w:t>separate data controllers</w:t>
      </w:r>
      <w:r>
        <w:rPr>
          <w:rStyle w:val="apple-converted-space"/>
          <w:rFonts w:eastAsiaTheme="majorEastAsia"/>
          <w:color w:val="000000"/>
        </w:rPr>
        <w:t> </w:t>
      </w:r>
      <w:r>
        <w:rPr>
          <w:color w:val="000000"/>
        </w:rPr>
        <w:t>for the clinical information they record and maintain, in accordance with professional and legal requirements.</w:t>
      </w:r>
    </w:p>
    <w:p w14:paraId="133128FF" w14:textId="77777777" w:rsidR="006533CF" w:rsidRDefault="006533CF" w:rsidP="006533CF">
      <w:pPr>
        <w:pStyle w:val="Heading3"/>
        <w:rPr>
          <w:color w:val="000000"/>
        </w:rPr>
      </w:pPr>
      <w:r>
        <w:rPr>
          <w:rStyle w:val="Strong"/>
          <w:b/>
          <w:bCs/>
          <w:color w:val="000000"/>
        </w:rPr>
        <w:t>5. How and Where Your Data Is Stored</w:t>
      </w:r>
    </w:p>
    <w:p w14:paraId="5FFE68AB" w14:textId="77777777" w:rsidR="006533CF" w:rsidRDefault="006533CF" w:rsidP="006533CF">
      <w:pPr>
        <w:pStyle w:val="NormalWeb"/>
        <w:rPr>
          <w:color w:val="000000"/>
        </w:rPr>
      </w:pPr>
      <w:r>
        <w:rPr>
          <w:color w:val="000000"/>
        </w:rPr>
        <w:t>All patient records and personal data are securely stored in</w:t>
      </w:r>
      <w:r>
        <w:rPr>
          <w:rStyle w:val="apple-converted-space"/>
          <w:rFonts w:eastAsiaTheme="majorEastAsia"/>
          <w:color w:val="000000"/>
        </w:rPr>
        <w:t> </w:t>
      </w:r>
      <w:proofErr w:type="spellStart"/>
      <w:r>
        <w:rPr>
          <w:rStyle w:val="whitespace-normal"/>
          <w:rFonts w:eastAsiaTheme="majorEastAsia"/>
          <w:color w:val="000000"/>
        </w:rPr>
        <w:t>Cliniko</w:t>
      </w:r>
      <w:proofErr w:type="spellEnd"/>
      <w:r>
        <w:rPr>
          <w:color w:val="000000"/>
        </w:rPr>
        <w:t>, a GDPR-compliant practice management platform with encrypted storage. Access is restricted to authorised clinic administration and your treating osteopath.</w:t>
      </w:r>
    </w:p>
    <w:p w14:paraId="3E026481" w14:textId="77777777" w:rsidR="006533CF" w:rsidRDefault="006533CF" w:rsidP="006533CF">
      <w:pPr>
        <w:pStyle w:val="Heading3"/>
        <w:rPr>
          <w:color w:val="000000"/>
        </w:rPr>
      </w:pPr>
      <w:r>
        <w:rPr>
          <w:rStyle w:val="Strong"/>
          <w:b/>
          <w:bCs/>
          <w:color w:val="000000"/>
        </w:rPr>
        <w:t>6. How Long We Keep Your Data</w:t>
      </w:r>
    </w:p>
    <w:p w14:paraId="7CD6706B" w14:textId="77777777" w:rsidR="006533CF" w:rsidRDefault="006533CF" w:rsidP="006533CF">
      <w:pPr>
        <w:pStyle w:val="NormalWeb"/>
        <w:rPr>
          <w:color w:val="000000"/>
        </w:rPr>
      </w:pPr>
      <w:r>
        <w:rPr>
          <w:color w:val="000000"/>
        </w:rPr>
        <w:t>We retain your clinical records for 8 years after your last treatment, or until your 25th birthday if you were under 16 at the time of treatment, in accordance with professional standards.</w:t>
      </w:r>
    </w:p>
    <w:p w14:paraId="49A3A49E" w14:textId="77777777" w:rsidR="006533CF" w:rsidRDefault="006533CF" w:rsidP="006533CF">
      <w:pPr>
        <w:pStyle w:val="NormalWeb"/>
        <w:rPr>
          <w:color w:val="000000"/>
        </w:rPr>
      </w:pPr>
      <w:r>
        <w:rPr>
          <w:rStyle w:val="Emphasis"/>
          <w:rFonts w:eastAsiaTheme="majorEastAsia"/>
          <w:color w:val="000000"/>
        </w:rPr>
        <w:t>Individual osteopaths may also hold their own professional records, as required by their regulatory obligations.</w:t>
      </w:r>
    </w:p>
    <w:p w14:paraId="25EF22E2" w14:textId="77777777" w:rsidR="006533CF" w:rsidRDefault="006533CF" w:rsidP="006533CF">
      <w:pPr>
        <w:pStyle w:val="Heading3"/>
        <w:rPr>
          <w:color w:val="000000"/>
        </w:rPr>
      </w:pPr>
      <w:r>
        <w:rPr>
          <w:rStyle w:val="Strong"/>
          <w:b/>
          <w:bCs/>
          <w:color w:val="000000"/>
        </w:rPr>
        <w:t>7. Sharing Your Data</w:t>
      </w:r>
    </w:p>
    <w:p w14:paraId="6219F7A4" w14:textId="77777777" w:rsidR="006533CF" w:rsidRDefault="006533CF" w:rsidP="006533CF">
      <w:pPr>
        <w:pStyle w:val="NormalWeb"/>
        <w:rPr>
          <w:color w:val="000000"/>
        </w:rPr>
      </w:pPr>
      <w:r>
        <w:rPr>
          <w:color w:val="000000"/>
        </w:rPr>
        <w:t>Your data will only be shared with:</w:t>
      </w:r>
    </w:p>
    <w:p w14:paraId="193E299E" w14:textId="77777777" w:rsidR="006533CF" w:rsidRDefault="006533CF" w:rsidP="006533CF">
      <w:pPr>
        <w:pStyle w:val="NormalWeb"/>
        <w:numPr>
          <w:ilvl w:val="0"/>
          <w:numId w:val="13"/>
        </w:numPr>
        <w:rPr>
          <w:color w:val="000000"/>
        </w:rPr>
      </w:pPr>
      <w:r>
        <w:rPr>
          <w:color w:val="000000"/>
        </w:rPr>
        <w:t>Private health insurance providers (minimum data required for invoicing)</w:t>
      </w:r>
    </w:p>
    <w:p w14:paraId="00CF607A" w14:textId="77777777" w:rsidR="006533CF" w:rsidRDefault="006533CF" w:rsidP="006533CF">
      <w:pPr>
        <w:pStyle w:val="NormalWeb"/>
        <w:numPr>
          <w:ilvl w:val="0"/>
          <w:numId w:val="13"/>
        </w:numPr>
        <w:rPr>
          <w:color w:val="000000"/>
        </w:rPr>
      </w:pPr>
      <w:r>
        <w:rPr>
          <w:color w:val="000000"/>
        </w:rPr>
        <w:t>Regulatory bodies if required by law</w:t>
      </w:r>
    </w:p>
    <w:p w14:paraId="2EB4E623" w14:textId="77777777" w:rsidR="006533CF" w:rsidRDefault="006533CF" w:rsidP="006533CF">
      <w:pPr>
        <w:pStyle w:val="NormalWeb"/>
        <w:rPr>
          <w:color w:val="000000"/>
        </w:rPr>
      </w:pPr>
      <w:r>
        <w:rPr>
          <w:color w:val="000000"/>
        </w:rPr>
        <w:lastRenderedPageBreak/>
        <w:t>We do not sell or share your data with third parties for marketing purposes.</w:t>
      </w:r>
      <w:r>
        <w:rPr>
          <w:color w:val="000000"/>
        </w:rPr>
        <w:br/>
        <w:t>Your chosen osteopath may act as an independent data controller for your clinical records and is responsible for handling that data in line with UK GDPR and professional regulations.</w:t>
      </w:r>
    </w:p>
    <w:p w14:paraId="6CEDA0EF" w14:textId="77777777" w:rsidR="006533CF" w:rsidRDefault="006533CF" w:rsidP="006533CF">
      <w:pPr>
        <w:pStyle w:val="Heading3"/>
        <w:rPr>
          <w:color w:val="000000"/>
        </w:rPr>
      </w:pPr>
      <w:r>
        <w:rPr>
          <w:rStyle w:val="Strong"/>
          <w:b/>
          <w:bCs/>
          <w:color w:val="000000"/>
        </w:rPr>
        <w:t>8. Cookies and Website Analytics</w:t>
      </w:r>
    </w:p>
    <w:p w14:paraId="7343DC75" w14:textId="77777777" w:rsidR="006533CF" w:rsidRDefault="006533CF" w:rsidP="006533CF">
      <w:pPr>
        <w:pStyle w:val="NormalWeb"/>
        <w:rPr>
          <w:color w:val="000000"/>
        </w:rPr>
      </w:pPr>
      <w:r>
        <w:rPr>
          <w:color w:val="000000"/>
        </w:rPr>
        <w:t>Our website uses essential cookies for functionality and</w:t>
      </w:r>
      <w:r>
        <w:rPr>
          <w:rStyle w:val="apple-converted-space"/>
          <w:rFonts w:eastAsiaTheme="majorEastAsia"/>
          <w:color w:val="000000"/>
        </w:rPr>
        <w:t> </w:t>
      </w:r>
      <w:r>
        <w:rPr>
          <w:rStyle w:val="whitespace-normal"/>
          <w:rFonts w:eastAsiaTheme="majorEastAsia"/>
          <w:color w:val="000000"/>
        </w:rPr>
        <w:t>Google Analytics</w:t>
      </w:r>
      <w:r>
        <w:rPr>
          <w:rStyle w:val="apple-converted-space"/>
          <w:rFonts w:eastAsiaTheme="majorEastAsia"/>
          <w:color w:val="000000"/>
        </w:rPr>
        <w:t> </w:t>
      </w:r>
      <w:r>
        <w:rPr>
          <w:color w:val="000000"/>
        </w:rPr>
        <w:t>to understand how visitors use the site. Analytics cookies are only used if you consent via our cookie banner. You can manage or withdraw consent at any time.</w:t>
      </w:r>
    </w:p>
    <w:p w14:paraId="0D6D5EAE" w14:textId="77777777" w:rsidR="006533CF" w:rsidRDefault="006533CF" w:rsidP="006533CF">
      <w:pPr>
        <w:pStyle w:val="Heading3"/>
        <w:rPr>
          <w:color w:val="000000"/>
        </w:rPr>
      </w:pPr>
      <w:r>
        <w:rPr>
          <w:rStyle w:val="Strong"/>
          <w:b/>
          <w:bCs/>
          <w:color w:val="000000"/>
        </w:rPr>
        <w:t>9. Your Rights</w:t>
      </w:r>
    </w:p>
    <w:p w14:paraId="37D5FB86" w14:textId="77777777" w:rsidR="006533CF" w:rsidRDefault="006533CF" w:rsidP="006533CF">
      <w:pPr>
        <w:pStyle w:val="NormalWeb"/>
        <w:rPr>
          <w:color w:val="000000"/>
        </w:rPr>
      </w:pPr>
      <w:r>
        <w:rPr>
          <w:color w:val="000000"/>
        </w:rPr>
        <w:t>You have the right to:</w:t>
      </w:r>
    </w:p>
    <w:p w14:paraId="271F1401" w14:textId="77777777" w:rsidR="006533CF" w:rsidRDefault="006533CF" w:rsidP="006533CF">
      <w:pPr>
        <w:pStyle w:val="NormalWeb"/>
        <w:numPr>
          <w:ilvl w:val="0"/>
          <w:numId w:val="14"/>
        </w:numPr>
        <w:rPr>
          <w:color w:val="000000"/>
        </w:rPr>
      </w:pPr>
      <w:r>
        <w:rPr>
          <w:color w:val="000000"/>
        </w:rPr>
        <w:t>Access a copy of your data</w:t>
      </w:r>
    </w:p>
    <w:p w14:paraId="6E4F3969" w14:textId="77777777" w:rsidR="006533CF" w:rsidRDefault="006533CF" w:rsidP="006533CF">
      <w:pPr>
        <w:pStyle w:val="NormalWeb"/>
        <w:numPr>
          <w:ilvl w:val="0"/>
          <w:numId w:val="14"/>
        </w:numPr>
        <w:rPr>
          <w:color w:val="000000"/>
        </w:rPr>
      </w:pPr>
      <w:r>
        <w:rPr>
          <w:color w:val="000000"/>
        </w:rPr>
        <w:t>Request correction of inaccurate information</w:t>
      </w:r>
    </w:p>
    <w:p w14:paraId="705A632F" w14:textId="77777777" w:rsidR="006533CF" w:rsidRDefault="006533CF" w:rsidP="006533CF">
      <w:pPr>
        <w:pStyle w:val="NormalWeb"/>
        <w:numPr>
          <w:ilvl w:val="0"/>
          <w:numId w:val="14"/>
        </w:numPr>
        <w:rPr>
          <w:color w:val="000000"/>
        </w:rPr>
      </w:pPr>
      <w:r>
        <w:rPr>
          <w:color w:val="000000"/>
        </w:rPr>
        <w:t>Request deletion of your data (where legally possible)</w:t>
      </w:r>
    </w:p>
    <w:p w14:paraId="569BED72" w14:textId="77777777" w:rsidR="006533CF" w:rsidRDefault="006533CF" w:rsidP="006533CF">
      <w:pPr>
        <w:pStyle w:val="NormalWeb"/>
        <w:numPr>
          <w:ilvl w:val="0"/>
          <w:numId w:val="14"/>
        </w:numPr>
        <w:rPr>
          <w:color w:val="000000"/>
        </w:rPr>
      </w:pPr>
      <w:r>
        <w:rPr>
          <w:color w:val="000000"/>
        </w:rPr>
        <w:t>Restrict or object to processing</w:t>
      </w:r>
    </w:p>
    <w:p w14:paraId="36F1137E" w14:textId="77777777" w:rsidR="006533CF" w:rsidRDefault="006533CF" w:rsidP="006533CF">
      <w:pPr>
        <w:pStyle w:val="NormalWeb"/>
        <w:numPr>
          <w:ilvl w:val="0"/>
          <w:numId w:val="14"/>
        </w:numPr>
        <w:rPr>
          <w:color w:val="000000"/>
        </w:rPr>
      </w:pPr>
      <w:r>
        <w:rPr>
          <w:color w:val="000000"/>
        </w:rPr>
        <w:t>Data portability (receive a copy in a structured format)</w:t>
      </w:r>
    </w:p>
    <w:p w14:paraId="5985A3E3" w14:textId="77777777" w:rsidR="006533CF" w:rsidRDefault="006533CF" w:rsidP="006533CF">
      <w:pPr>
        <w:pStyle w:val="NormalWeb"/>
        <w:numPr>
          <w:ilvl w:val="0"/>
          <w:numId w:val="14"/>
        </w:numPr>
        <w:rPr>
          <w:color w:val="000000"/>
        </w:rPr>
      </w:pPr>
      <w:r>
        <w:rPr>
          <w:color w:val="000000"/>
        </w:rPr>
        <w:t>Withdraw consent for marketing at any time</w:t>
      </w:r>
    </w:p>
    <w:p w14:paraId="76ED1081" w14:textId="77777777" w:rsidR="006533CF" w:rsidRDefault="006533CF" w:rsidP="006533CF">
      <w:pPr>
        <w:pStyle w:val="NormalWeb"/>
        <w:rPr>
          <w:color w:val="000000"/>
        </w:rPr>
      </w:pPr>
      <w:r>
        <w:rPr>
          <w:color w:val="000000"/>
        </w:rPr>
        <w:t>For clinical records, requests may need to be directed to</w:t>
      </w:r>
      <w:r>
        <w:rPr>
          <w:rStyle w:val="apple-converted-space"/>
          <w:rFonts w:eastAsiaTheme="majorEastAsia"/>
          <w:color w:val="000000"/>
        </w:rPr>
        <w:t> </w:t>
      </w:r>
      <w:r>
        <w:rPr>
          <w:rStyle w:val="Strong"/>
          <w:color w:val="000000"/>
        </w:rPr>
        <w:t>the independent osteopath</w:t>
      </w:r>
      <w:r>
        <w:rPr>
          <w:rStyle w:val="apple-converted-space"/>
          <w:rFonts w:eastAsiaTheme="majorEastAsia"/>
          <w:color w:val="000000"/>
        </w:rPr>
        <w:t> </w:t>
      </w:r>
      <w:r>
        <w:rPr>
          <w:color w:val="000000"/>
        </w:rPr>
        <w:t>who provided your care.</w:t>
      </w:r>
    </w:p>
    <w:p w14:paraId="7F9F2B48" w14:textId="77777777" w:rsidR="006533CF" w:rsidRDefault="006533CF" w:rsidP="006533CF">
      <w:pPr>
        <w:pStyle w:val="Heading3"/>
        <w:rPr>
          <w:color w:val="000000"/>
        </w:rPr>
      </w:pPr>
      <w:r>
        <w:rPr>
          <w:rStyle w:val="Strong"/>
          <w:b/>
          <w:bCs/>
          <w:color w:val="000000"/>
        </w:rPr>
        <w:t>10. Complaints</w:t>
      </w:r>
    </w:p>
    <w:p w14:paraId="184C641E" w14:textId="77777777" w:rsidR="006533CF" w:rsidRDefault="006533CF" w:rsidP="006533CF">
      <w:pPr>
        <w:pStyle w:val="NormalWeb"/>
        <w:rPr>
          <w:color w:val="000000"/>
        </w:rPr>
      </w:pPr>
      <w:r>
        <w:rPr>
          <w:color w:val="000000"/>
        </w:rPr>
        <w:t>If you are concerned about how we use your data, you can contact us at</w:t>
      </w:r>
      <w:r>
        <w:rPr>
          <w:rStyle w:val="apple-converted-space"/>
          <w:rFonts w:eastAsiaTheme="majorEastAsia"/>
          <w:color w:val="000000"/>
        </w:rPr>
        <w:t> </w:t>
      </w:r>
      <w:r>
        <w:rPr>
          <w:color w:val="000000"/>
        </w:rPr>
        <w:t>reception@bencohenosteopathy.com.</w:t>
      </w:r>
      <w:r>
        <w:rPr>
          <w:color w:val="000000"/>
        </w:rPr>
        <w:br/>
        <w:t>You also have the right to lodge a complaint with</w:t>
      </w:r>
      <w:r>
        <w:rPr>
          <w:rStyle w:val="apple-converted-space"/>
          <w:rFonts w:eastAsiaTheme="majorEastAsia"/>
          <w:color w:val="000000"/>
        </w:rPr>
        <w:t> </w:t>
      </w:r>
      <w:r>
        <w:rPr>
          <w:rStyle w:val="whitespace-normal"/>
          <w:rFonts w:eastAsiaTheme="majorEastAsia"/>
          <w:color w:val="000000"/>
        </w:rPr>
        <w:t>Information Commissioner's Office</w:t>
      </w:r>
      <w:r>
        <w:rPr>
          <w:rStyle w:val="apple-converted-space"/>
          <w:rFonts w:eastAsiaTheme="majorEastAsia"/>
          <w:color w:val="000000"/>
        </w:rPr>
        <w:t> </w:t>
      </w:r>
      <w:r>
        <w:rPr>
          <w:color w:val="000000"/>
        </w:rPr>
        <w:t>(ICO):</w:t>
      </w:r>
      <w:r>
        <w:rPr>
          <w:rStyle w:val="apple-converted-space"/>
          <w:rFonts w:eastAsiaTheme="majorEastAsia"/>
          <w:color w:val="000000"/>
        </w:rPr>
        <w:t> </w:t>
      </w:r>
      <w:hyperlink r:id="rId6" w:tgtFrame="_new" w:history="1">
        <w:r>
          <w:rPr>
            <w:rStyle w:val="Hyperlink"/>
          </w:rPr>
          <w:t>https://ico.org.uk/make-a-complaint/</w:t>
        </w:r>
      </w:hyperlink>
    </w:p>
    <w:p w14:paraId="45A98939" w14:textId="77777777" w:rsidR="006533CF" w:rsidRDefault="006533CF" w:rsidP="006533CF">
      <w:pPr>
        <w:pStyle w:val="Heading3"/>
        <w:rPr>
          <w:color w:val="000000"/>
        </w:rPr>
      </w:pPr>
      <w:r>
        <w:rPr>
          <w:rStyle w:val="Strong"/>
          <w:b/>
          <w:bCs/>
          <w:color w:val="000000"/>
        </w:rPr>
        <w:t>11. Updates to This Policy</w:t>
      </w:r>
    </w:p>
    <w:p w14:paraId="14021DA3" w14:textId="77777777" w:rsidR="006533CF" w:rsidRDefault="006533CF" w:rsidP="006533CF">
      <w:pPr>
        <w:pStyle w:val="NormalWeb"/>
        <w:rPr>
          <w:color w:val="000000"/>
        </w:rPr>
      </w:pPr>
      <w:r>
        <w:rPr>
          <w:color w:val="000000"/>
        </w:rPr>
        <w:t>We may update this policy from time to time to reflect changes in the law or our practices. The latest version will always be available on our website.</w:t>
      </w:r>
    </w:p>
    <w:p w14:paraId="3037A618" w14:textId="77777777" w:rsidR="00A67201" w:rsidRDefault="00A67201" w:rsidP="006533CF"/>
    <w:sectPr w:rsidR="00A6720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712911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E92EB3"/>
    <w:multiLevelType w:val="multilevel"/>
    <w:tmpl w:val="903A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47815"/>
    <w:multiLevelType w:val="multilevel"/>
    <w:tmpl w:val="2074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6A17AC"/>
    <w:multiLevelType w:val="multilevel"/>
    <w:tmpl w:val="D3B6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C715C0"/>
    <w:multiLevelType w:val="multilevel"/>
    <w:tmpl w:val="2EA6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A4409C"/>
    <w:multiLevelType w:val="multilevel"/>
    <w:tmpl w:val="AF14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154528">
    <w:abstractNumId w:val="8"/>
  </w:num>
  <w:num w:numId="2" w16cid:durableId="60103586">
    <w:abstractNumId w:val="6"/>
  </w:num>
  <w:num w:numId="3" w16cid:durableId="794832753">
    <w:abstractNumId w:val="5"/>
  </w:num>
  <w:num w:numId="4" w16cid:durableId="1918591127">
    <w:abstractNumId w:val="4"/>
  </w:num>
  <w:num w:numId="5" w16cid:durableId="414741216">
    <w:abstractNumId w:val="7"/>
  </w:num>
  <w:num w:numId="6" w16cid:durableId="1171217683">
    <w:abstractNumId w:val="3"/>
  </w:num>
  <w:num w:numId="7" w16cid:durableId="769274461">
    <w:abstractNumId w:val="2"/>
  </w:num>
  <w:num w:numId="8" w16cid:durableId="377121273">
    <w:abstractNumId w:val="1"/>
  </w:num>
  <w:num w:numId="9" w16cid:durableId="200048092">
    <w:abstractNumId w:val="0"/>
  </w:num>
  <w:num w:numId="10" w16cid:durableId="159734983">
    <w:abstractNumId w:val="9"/>
  </w:num>
  <w:num w:numId="11" w16cid:durableId="1027560854">
    <w:abstractNumId w:val="13"/>
  </w:num>
  <w:num w:numId="12" w16cid:durableId="237331794">
    <w:abstractNumId w:val="11"/>
  </w:num>
  <w:num w:numId="13" w16cid:durableId="1387341817">
    <w:abstractNumId w:val="12"/>
  </w:num>
  <w:num w:numId="14" w16cid:durableId="19664282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D69F3"/>
    <w:rsid w:val="005867B0"/>
    <w:rsid w:val="006533CF"/>
    <w:rsid w:val="007871EB"/>
    <w:rsid w:val="00A67201"/>
    <w:rsid w:val="00AA1D8D"/>
    <w:rsid w:val="00B47730"/>
    <w:rsid w:val="00CB0664"/>
    <w:rsid w:val="00ED162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3AD7D"/>
  <w14:defaultImageDpi w14:val="300"/>
  <w15:docId w15:val="{56E2E1EA-ECE0-624E-AC59-D8509CD1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533C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6533CF"/>
  </w:style>
  <w:style w:type="character" w:customStyle="1" w:styleId="whitespace-normal">
    <w:name w:val="whitespace-normal"/>
    <w:basedOn w:val="DefaultParagraphFont"/>
    <w:rsid w:val="006533CF"/>
  </w:style>
  <w:style w:type="character" w:styleId="Hyperlink">
    <w:name w:val="Hyperlink"/>
    <w:basedOn w:val="DefaultParagraphFont"/>
    <w:uiPriority w:val="99"/>
    <w:semiHidden/>
    <w:unhideWhenUsed/>
    <w:rsid w:val="006533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co.org.uk/make-a-complai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Ben Cohen</cp:lastModifiedBy>
  <cp:revision>2</cp:revision>
  <dcterms:created xsi:type="dcterms:W3CDTF">2025-11-24T12:17:00Z</dcterms:created>
  <dcterms:modified xsi:type="dcterms:W3CDTF">2025-11-24T12:17:00Z</dcterms:modified>
  <cp:category/>
</cp:coreProperties>
</file>